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19" w:lineRule="auto"/>
        <w:ind w:left="3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21"/>
          <w:sz w:val="28"/>
          <w:szCs w:val="28"/>
        </w:rPr>
        <w:t xml:space="preserve">附件 </w:t>
      </w:r>
      <w:r>
        <w:rPr>
          <w:rFonts w:hint="eastAsia" w:ascii="仿宋" w:hAnsi="仿宋" w:eastAsia="仿宋" w:cs="仿宋"/>
          <w:spacing w:val="-21"/>
          <w:sz w:val="28"/>
          <w:szCs w:val="28"/>
        </w:rPr>
        <w:t>1</w:t>
      </w:r>
    </w:p>
    <w:p>
      <w:pPr>
        <w:spacing w:before="266" w:line="219" w:lineRule="auto"/>
        <w:jc w:val="center"/>
        <w:rPr>
          <w:rFonts w:ascii="等线" w:hAnsi="等线" w:eastAsia="等线" w:cs="等线"/>
          <w:sz w:val="36"/>
          <w:szCs w:val="36"/>
        </w:rPr>
      </w:pPr>
      <w:r>
        <w:rPr>
          <w:rFonts w:hint="eastAsia" w:ascii="等线" w:hAnsi="等线" w:eastAsia="等线" w:cs="等线"/>
          <w:spacing w:val="-1"/>
          <w:sz w:val="36"/>
          <w:szCs w:val="36"/>
        </w:rPr>
        <w:t>河南牧业经济学院</w:t>
      </w:r>
      <w:r>
        <w:rPr>
          <w:rFonts w:hint="eastAsia" w:ascii="等线" w:hAnsi="等线" w:eastAsia="等线" w:cs="等线"/>
          <w:sz w:val="36"/>
          <w:szCs w:val="36"/>
        </w:rPr>
        <w:t>“双百”工程先进集体申报表</w:t>
      </w:r>
    </w:p>
    <w:p/>
    <w:p>
      <w:pPr>
        <w:spacing w:line="183" w:lineRule="exact"/>
      </w:pPr>
    </w:p>
    <w:tbl>
      <w:tblPr>
        <w:tblStyle w:val="6"/>
        <w:tblW w:w="98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5"/>
        <w:gridCol w:w="664"/>
        <w:gridCol w:w="1560"/>
        <w:gridCol w:w="708"/>
        <w:gridCol w:w="1701"/>
        <w:gridCol w:w="923"/>
        <w:gridCol w:w="1487"/>
        <w:gridCol w:w="115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605" w:type="dxa"/>
            <w:vAlign w:val="center"/>
          </w:tcPr>
          <w:p>
            <w:pPr>
              <w:jc w:val="center"/>
              <w:rPr>
                <w:rFonts w:ascii="仿宋" w:hAnsi="仿宋" w:eastAsia="仿宋" w:cs="等线 Light"/>
                <w:b/>
              </w:rPr>
            </w:pPr>
            <w:r>
              <w:rPr>
                <w:rFonts w:hint="eastAsia" w:ascii="仿宋" w:hAnsi="仿宋" w:eastAsia="仿宋" w:cs="等线 Light"/>
                <w:b/>
                <w:spacing w:val="-5"/>
                <w:sz w:val="28"/>
                <w:szCs w:val="28"/>
              </w:rPr>
              <w:t>单位名称</w:t>
            </w:r>
          </w:p>
        </w:tc>
        <w:tc>
          <w:tcPr>
            <w:tcW w:w="8200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605" w:type="dxa"/>
            <w:vAlign w:val="center"/>
          </w:tcPr>
          <w:p>
            <w:pPr>
              <w:spacing w:before="1" w:line="217" w:lineRule="auto"/>
              <w:jc w:val="center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>服务场次</w:t>
            </w:r>
          </w:p>
        </w:tc>
        <w:tc>
          <w:tcPr>
            <w:tcW w:w="66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等线 Light"/>
                <w:b/>
              </w:rPr>
            </w:pPr>
          </w:p>
        </w:tc>
        <w:tc>
          <w:tcPr>
            <w:tcW w:w="156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等线 Light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>服务企业数</w:t>
            </w:r>
          </w:p>
        </w:tc>
        <w:tc>
          <w:tcPr>
            <w:tcW w:w="70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>组织专家数</w:t>
            </w:r>
          </w:p>
        </w:tc>
        <w:tc>
          <w:tcPr>
            <w:tcW w:w="92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等线 Light"/>
                <w:b/>
                <w:sz w:val="28"/>
                <w:szCs w:val="28"/>
              </w:rPr>
              <w:t>经济效益</w:t>
            </w:r>
          </w:p>
        </w:tc>
        <w:tc>
          <w:tcPr>
            <w:tcW w:w="115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3" w:hRule="atLeast"/>
        </w:trPr>
        <w:tc>
          <w:tcPr>
            <w:tcW w:w="1605" w:type="dxa"/>
            <w:textDirection w:val="tbLrV"/>
            <w:vAlign w:val="center"/>
          </w:tcPr>
          <w:p>
            <w:pPr>
              <w:spacing w:before="291" w:line="219" w:lineRule="auto"/>
              <w:ind w:right="27"/>
              <w:jc w:val="center"/>
              <w:rPr>
                <w:rFonts w:ascii="等线 Light" w:hAnsi="等线 Light" w:eastAsia="等线 Light" w:cs="等线 Light"/>
                <w:b/>
              </w:rPr>
            </w:pPr>
            <w:r>
              <w:rPr>
                <w:rFonts w:hint="eastAsia" w:ascii="仿宋" w:hAnsi="仿宋" w:eastAsia="仿宋" w:cs="仿宋"/>
                <w:b/>
                <w:spacing w:val="21"/>
                <w:sz w:val="28"/>
                <w:szCs w:val="28"/>
              </w:rPr>
              <w:t>典型做法与主要成效（可附页）</w:t>
            </w:r>
          </w:p>
          <w:p>
            <w:pPr>
              <w:jc w:val="center"/>
              <w:rPr>
                <w:rFonts w:ascii="等线 Light" w:hAnsi="等线 Light" w:eastAsia="等线 Light" w:cs="等线 Light"/>
              </w:rPr>
            </w:pPr>
          </w:p>
        </w:tc>
        <w:tc>
          <w:tcPr>
            <w:tcW w:w="8200" w:type="dxa"/>
            <w:gridSpan w:val="7"/>
          </w:tcPr>
          <w:p>
            <w:pPr>
              <w:widowControl w:val="0"/>
              <w:kinsoku/>
              <w:snapToGrid/>
              <w:spacing w:line="40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（“双百”工程组织实施、</w:t>
            </w:r>
            <w:r>
              <w:rPr>
                <w:rFonts w:ascii="仿宋" w:hAnsi="仿宋" w:eastAsia="仿宋"/>
                <w:sz w:val="24"/>
                <w:szCs w:val="24"/>
              </w:rPr>
              <w:t>具体举措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、模式方法和主要案例等及合作项目签约，合作经费到账，成果、报告、建议批示采纳、社会评价和经济效益等）</w:t>
            </w: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ind w:left="105" w:leftChars="50" w:firstLine="420" w:firstLineChars="200"/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  <w:p>
            <w:pPr>
              <w:rPr>
                <w:rFonts w:ascii="宋体" w:hAnsi="宋体" w:eastAsia="宋体" w:cs="宋体"/>
              </w:rPr>
            </w:pPr>
          </w:p>
        </w:tc>
      </w:tr>
    </w:tbl>
    <w:p/>
    <w:p>
      <w:pPr>
        <w:sectPr>
          <w:pgSz w:w="11907" w:h="16839"/>
          <w:pgMar w:top="1431" w:right="1015" w:bottom="0" w:left="1080" w:header="0" w:footer="0" w:gutter="0"/>
          <w:cols w:space="720" w:num="1"/>
        </w:sectPr>
      </w:pPr>
    </w:p>
    <w:p>
      <w:pPr>
        <w:spacing w:line="91" w:lineRule="auto"/>
        <w:rPr>
          <w:sz w:val="2"/>
        </w:rPr>
      </w:pPr>
    </w:p>
    <w:tbl>
      <w:tblPr>
        <w:tblStyle w:val="6"/>
        <w:tblW w:w="9805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884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0" w:hRule="atLeast"/>
        </w:trPr>
        <w:tc>
          <w:tcPr>
            <w:tcW w:w="964" w:type="dxa"/>
            <w:textDirection w:val="tbRlV"/>
          </w:tcPr>
          <w:p>
            <w:pPr>
              <w:spacing w:before="338" w:line="201" w:lineRule="auto"/>
              <w:ind w:left="113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21"/>
                <w:sz w:val="28"/>
                <w:szCs w:val="28"/>
              </w:rPr>
              <w:t>申报单位</w:t>
            </w:r>
            <w:r>
              <w:rPr>
                <w:rFonts w:ascii="仿宋" w:hAnsi="仿宋" w:eastAsia="仿宋" w:cs="仿宋"/>
                <w:b/>
                <w:spacing w:val="21"/>
                <w:sz w:val="28"/>
                <w:szCs w:val="28"/>
              </w:rPr>
              <w:t>意见</w:t>
            </w:r>
          </w:p>
        </w:tc>
        <w:tc>
          <w:tcPr>
            <w:tcW w:w="8841" w:type="dxa"/>
          </w:tcPr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hint="eastAsia"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  <w:rPr>
                <w:rFonts w:eastAsiaTheme="minorEastAsia"/>
              </w:rPr>
            </w:pPr>
          </w:p>
          <w:p>
            <w:pPr>
              <w:spacing w:line="242" w:lineRule="auto"/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单位负责人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签字：         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（公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）</w:t>
            </w:r>
          </w:p>
          <w:p>
            <w:pPr>
              <w:spacing w:before="91" w:line="219" w:lineRule="auto"/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before="91" w:line="219" w:lineRule="auto"/>
              <w:ind w:firstLine="6512" w:firstLineChars="22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月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8" w:hRule="atLeast"/>
        </w:trPr>
        <w:tc>
          <w:tcPr>
            <w:tcW w:w="96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197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pacing w:val="21"/>
                <w:sz w:val="28"/>
                <w:szCs w:val="28"/>
              </w:rPr>
              <w:t>社会服办公室意见</w:t>
            </w:r>
          </w:p>
        </w:tc>
        <w:tc>
          <w:tcPr>
            <w:tcW w:w="8841" w:type="dxa"/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58" w:lineRule="auto"/>
              <w:rPr>
                <w:rFonts w:eastAsiaTheme="minorEastAsia"/>
              </w:rPr>
            </w:pPr>
          </w:p>
          <w:p>
            <w:pPr>
              <w:spacing w:line="242" w:lineRule="auto"/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单位负责人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 xml:space="preserve">签字：                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（公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章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>）</w:t>
            </w:r>
          </w:p>
          <w:p>
            <w:pPr>
              <w:spacing w:before="91" w:line="219" w:lineRule="auto"/>
              <w:ind w:firstLine="2240" w:firstLineChars="8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258" w:lineRule="auto"/>
              <w:ind w:firstLine="6364" w:firstLineChars="2150"/>
              <w:rPr>
                <w:rFonts w:eastAsiaTheme="minorEastAsia"/>
              </w:rPr>
            </w:pPr>
            <w:r>
              <w:rPr>
                <w:rFonts w:ascii="仿宋" w:hAnsi="仿宋" w:eastAsia="仿宋" w:cs="仿宋"/>
                <w:spacing w:val="8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 月 </w:t>
            </w:r>
            <w:r>
              <w:rPr>
                <w:rFonts w:hint="eastAsia" w:ascii="仿宋" w:hAnsi="仿宋" w:eastAsia="仿宋" w:cs="仿宋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7" w:hRule="atLeast"/>
        </w:trPr>
        <w:tc>
          <w:tcPr>
            <w:tcW w:w="964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02" w:lineRule="auto"/>
              <w:ind w:left="0"/>
              <w:jc w:val="center"/>
              <w:textAlignment w:val="baseline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spacing w:val="21"/>
                <w:sz w:val="28"/>
                <w:szCs w:val="28"/>
              </w:rPr>
              <w:t>学  校  意  见</w:t>
            </w:r>
          </w:p>
        </w:tc>
        <w:tc>
          <w:tcPr>
            <w:tcW w:w="8841" w:type="dxa"/>
          </w:tcPr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6" w:lineRule="auto"/>
            </w:pPr>
          </w:p>
          <w:p>
            <w:pPr>
              <w:spacing w:line="257" w:lineRule="auto"/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2160" w:firstLineChars="80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主管校领导签字：</w:t>
            </w:r>
            <w:r>
              <w:rPr>
                <w:rFonts w:hint="eastAsia" w:ascii="仿宋" w:hAnsi="仿宋" w:eastAsia="仿宋" w:cs="仿宋"/>
                <w:spacing w:val="-5"/>
                <w:sz w:val="28"/>
                <w:szCs w:val="28"/>
              </w:rPr>
              <w:t xml:space="preserve">                  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（公章）</w:t>
            </w:r>
          </w:p>
          <w:p>
            <w:pPr>
              <w:spacing w:before="91" w:line="219" w:lineRule="auto"/>
              <w:ind w:firstLine="6345" w:firstLineChars="235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</w:p>
          <w:p>
            <w:pPr>
              <w:spacing w:before="91" w:line="219" w:lineRule="auto"/>
              <w:ind w:firstLine="6345" w:firstLineChars="2350"/>
              <w:rPr>
                <w:rFonts w:ascii="仿宋" w:hAnsi="仿宋" w:eastAsia="仿宋" w:cs="仿宋"/>
                <w:spacing w:val="-5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年    月    日</w:t>
            </w:r>
          </w:p>
        </w:tc>
      </w:tr>
    </w:tbl>
    <w:p/>
    <w:sectPr>
      <w:pgSz w:w="11907" w:h="16839"/>
      <w:pgMar w:top="1431" w:right="1015" w:bottom="0" w:left="10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doNotCompress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YyZjc2YmE0ZDYyMzllZDg1MDY0MDBmNDBkMTVmOTMifQ=="/>
  </w:docVars>
  <w:rsids>
    <w:rsidRoot w:val="00172A27"/>
    <w:rsid w:val="000274F3"/>
    <w:rsid w:val="00030049"/>
    <w:rsid w:val="00141EB9"/>
    <w:rsid w:val="00172A27"/>
    <w:rsid w:val="00200D2F"/>
    <w:rsid w:val="00231F09"/>
    <w:rsid w:val="002D0F22"/>
    <w:rsid w:val="00303F2D"/>
    <w:rsid w:val="003347B2"/>
    <w:rsid w:val="00352F2B"/>
    <w:rsid w:val="00361D2C"/>
    <w:rsid w:val="003747A5"/>
    <w:rsid w:val="00397D9F"/>
    <w:rsid w:val="003A2A53"/>
    <w:rsid w:val="003D22C6"/>
    <w:rsid w:val="00401150"/>
    <w:rsid w:val="004834B5"/>
    <w:rsid w:val="0049200D"/>
    <w:rsid w:val="004B5050"/>
    <w:rsid w:val="004C1C7A"/>
    <w:rsid w:val="004D5904"/>
    <w:rsid w:val="00586B60"/>
    <w:rsid w:val="005938FC"/>
    <w:rsid w:val="005F0362"/>
    <w:rsid w:val="00636BE5"/>
    <w:rsid w:val="006C1460"/>
    <w:rsid w:val="006C7DC0"/>
    <w:rsid w:val="007241F5"/>
    <w:rsid w:val="007304F1"/>
    <w:rsid w:val="00743CF7"/>
    <w:rsid w:val="0074676E"/>
    <w:rsid w:val="00780CD7"/>
    <w:rsid w:val="00786C00"/>
    <w:rsid w:val="007B6634"/>
    <w:rsid w:val="007C2F4F"/>
    <w:rsid w:val="007C64A3"/>
    <w:rsid w:val="00864033"/>
    <w:rsid w:val="00875830"/>
    <w:rsid w:val="008933D6"/>
    <w:rsid w:val="008C1E2F"/>
    <w:rsid w:val="00973118"/>
    <w:rsid w:val="00987569"/>
    <w:rsid w:val="009A3FAC"/>
    <w:rsid w:val="00B51016"/>
    <w:rsid w:val="00B80366"/>
    <w:rsid w:val="00B82D21"/>
    <w:rsid w:val="00B9584F"/>
    <w:rsid w:val="00C04737"/>
    <w:rsid w:val="00C131A1"/>
    <w:rsid w:val="00C131B9"/>
    <w:rsid w:val="00C4455C"/>
    <w:rsid w:val="00C627F1"/>
    <w:rsid w:val="00C7701B"/>
    <w:rsid w:val="00D06260"/>
    <w:rsid w:val="00D9770D"/>
    <w:rsid w:val="00DA0418"/>
    <w:rsid w:val="00E071FB"/>
    <w:rsid w:val="00E2717B"/>
    <w:rsid w:val="00E4675F"/>
    <w:rsid w:val="00E47C8E"/>
    <w:rsid w:val="00E72190"/>
    <w:rsid w:val="00EE094A"/>
    <w:rsid w:val="00EE1263"/>
    <w:rsid w:val="00F53A68"/>
    <w:rsid w:val="00F81AFA"/>
    <w:rsid w:val="00FA2B3C"/>
    <w:rsid w:val="030E7E36"/>
    <w:rsid w:val="046A643B"/>
    <w:rsid w:val="054E09BE"/>
    <w:rsid w:val="085409E1"/>
    <w:rsid w:val="0AD35BED"/>
    <w:rsid w:val="0B3C0508"/>
    <w:rsid w:val="0BE81B6C"/>
    <w:rsid w:val="0D1A3FA7"/>
    <w:rsid w:val="117143B2"/>
    <w:rsid w:val="130F5872"/>
    <w:rsid w:val="246F772C"/>
    <w:rsid w:val="257E6FA1"/>
    <w:rsid w:val="25EB7E37"/>
    <w:rsid w:val="2940049A"/>
    <w:rsid w:val="2ACA4AE5"/>
    <w:rsid w:val="2B25203D"/>
    <w:rsid w:val="2B371B8A"/>
    <w:rsid w:val="2BA2153D"/>
    <w:rsid w:val="2BD64C41"/>
    <w:rsid w:val="2C8965FC"/>
    <w:rsid w:val="306727B0"/>
    <w:rsid w:val="334D517C"/>
    <w:rsid w:val="35444B8E"/>
    <w:rsid w:val="392D2E77"/>
    <w:rsid w:val="3A0E383B"/>
    <w:rsid w:val="3CF71133"/>
    <w:rsid w:val="3EBE7627"/>
    <w:rsid w:val="3F47037C"/>
    <w:rsid w:val="44AB315B"/>
    <w:rsid w:val="45755466"/>
    <w:rsid w:val="45B35927"/>
    <w:rsid w:val="46C6427C"/>
    <w:rsid w:val="4AFA2747"/>
    <w:rsid w:val="4AFD2237"/>
    <w:rsid w:val="4EE162D1"/>
    <w:rsid w:val="505C6EC4"/>
    <w:rsid w:val="517D235C"/>
    <w:rsid w:val="53114CCD"/>
    <w:rsid w:val="58443253"/>
    <w:rsid w:val="5ACC12DE"/>
    <w:rsid w:val="5AFC6067"/>
    <w:rsid w:val="5B4041A6"/>
    <w:rsid w:val="5C190436"/>
    <w:rsid w:val="5E940365"/>
    <w:rsid w:val="61DA3319"/>
    <w:rsid w:val="656A1E1F"/>
    <w:rsid w:val="6671147A"/>
    <w:rsid w:val="6773320D"/>
    <w:rsid w:val="67DF40C6"/>
    <w:rsid w:val="68352BB8"/>
    <w:rsid w:val="69EF02B7"/>
    <w:rsid w:val="6DB97DE8"/>
    <w:rsid w:val="71436346"/>
    <w:rsid w:val="72A97585"/>
    <w:rsid w:val="72DA3CC9"/>
    <w:rsid w:val="76157B40"/>
    <w:rsid w:val="766A0042"/>
    <w:rsid w:val="78A551F0"/>
    <w:rsid w:val="7FBA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Char"/>
    <w:basedOn w:val="5"/>
    <w:link w:val="3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="Arial" w:hAnsi="Arial" w:eastAsia="Arial" w:cs="Arial"/>
      <w:snapToGrid w:val="0"/>
      <w:color w:val="000000"/>
      <w:sz w:val="18"/>
      <w:szCs w:val="18"/>
    </w:rPr>
  </w:style>
  <w:style w:type="paragraph" w:styleId="9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189</Words>
  <Characters>189</Characters>
  <Lines>2</Lines>
  <Paragraphs>1</Paragraphs>
  <TotalTime>75</TotalTime>
  <ScaleCrop>false</ScaleCrop>
  <LinksUpToDate>false</LinksUpToDate>
  <CharactersWithSpaces>272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2023-05-26T07:06:00Z</dcterms:created>
  <dc:creator>Windows 用户</dc:creator>
  <cp:lastModifiedBy>沈复</cp:lastModifiedBy>
  <dcterms:modified xsi:type="dcterms:W3CDTF">2023-05-30T01:22:38Z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2023-05-26T09:19:43Z</vt:filetime>
  </property>
  <property fmtid="{D5CDD505-2E9C-101B-9397-08002B2CF9AE}" pid="4" name="KSOProductBuildVer">
    <vt:lpwstr>2052-11.1.0.14309</vt:lpwstr>
  </property>
  <property fmtid="{D5CDD505-2E9C-101B-9397-08002B2CF9AE}" pid="5" name="ICV">
    <vt:lpwstr>81E0A0B99240463A8FCB13E3BAE7CC06_12</vt:lpwstr>
  </property>
</Properties>
</file>